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1" w:rsidRPr="00470F91" w:rsidRDefault="00470F91" w:rsidP="0047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proofErr w:type="gramStart"/>
      <w:r w:rsidRPr="00470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470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А В К А</w:t>
      </w:r>
    </w:p>
    <w:p w:rsidR="00470F91" w:rsidRPr="00470F91" w:rsidRDefault="00470F91" w:rsidP="00470F91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по результатам оперативно – служебной и производственно - хозяйственной деятельности УФСИН России по Саратовской области</w:t>
      </w:r>
    </w:p>
    <w:p w:rsidR="00470F91" w:rsidRPr="00470F91" w:rsidRDefault="00470F91" w:rsidP="00470F91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за 12 месяцев 2019 года</w:t>
      </w:r>
    </w:p>
    <w:p w:rsidR="00470F91" w:rsidRPr="00470F91" w:rsidRDefault="00470F91" w:rsidP="00470F91">
      <w:pPr>
        <w:widowControl w:val="0"/>
        <w:snapToGrid w:val="0"/>
        <w:spacing w:after="0" w:line="312" w:lineRule="auto"/>
        <w:ind w:left="40" w:firstLine="72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01.01.2020 в учреждениях УИС области содержалось всего – 10374 чел.  (75,67% от лимита), из них: за убийства - около 2,7 тыс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ел., за преступления, связанные с незаконным оборотом наркотиков, – более 2,7 тыс.чел., за кражи – более 1,1 тыс.чел., за разбой - более 600 чел.,  за умышленное причинение вреда здоровью – более 350 чел.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Возросло количество лиц, состоящих в колониях и тюрьме                                          на профилактическом учете, как в целом – на 10,2 %, так и: склонных                                к употреблению и приобретению наркотических веществ (на 45,6%),                                    к дезорганизации деятельности учреждения (на 7,7%), к посягательствам на половую свободу и половую неприкосновенность (на 14,5 %).  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спецконтингента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лиц: с психическими расстройствами – 12,2%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общей численности; склонных к наркомании, – 8,5%, больных алкоголизмом, –     6,3%. </w:t>
      </w:r>
    </w:p>
    <w:p w:rsidR="00470F91" w:rsidRPr="00470F91" w:rsidRDefault="00470F91" w:rsidP="00470F91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представителями силовых структур реализовывались мероприятия областной целевой программы (далее – ОЦП)  «Профилактика правонарушений и терроризма, противодействие незаконному обороту наркотических средств до 2020 года» (Постановление Правительства Саратовской области от 20.11.2013 № 646-П), направленные на профилактику преступлений,              в т.ч. связанных с незаконным оборотом наркотиков (далее – НОН), террористических актов в области, повышение уровня профилактики коррупционных правонарушений.  </w:t>
      </w:r>
      <w:proofErr w:type="gramEnd"/>
    </w:p>
    <w:p w:rsidR="00470F91" w:rsidRPr="00470F91" w:rsidRDefault="00470F91" w:rsidP="00470F91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вышеуказанной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ОЦП мероприятия на 2014 – 2020 гг. запланированы               без выделения финансовых средств. </w:t>
      </w:r>
    </w:p>
    <w:p w:rsidR="00470F91" w:rsidRPr="00470F91" w:rsidRDefault="00470F91" w:rsidP="00470F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сложный криминогенный состав, в течение                                              12 месяцев 2019 года в учреждениях УИС области не допущено побегов из-под охраны, групповых неповиновений, захватов заложников, как и в АППГ. В исправительных учреждениях области проводилась работа по предупреждению проникновения запрещенных предметов. За отчетный период выявлен 341 канал проникновения запрещенных предметов. При попытке доставки гражданами, прибывшими на свидания к осужденным и лицам, содержащимся под стражей, а также в посылках, бандеролях изъяты: наркотические вещества –               819,807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исправительных колониях и тюрьме), денежные средства – 2,0 тыс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(в следственных изоляторах и тюрьме), алкогольные напитки – 65,7 л                           (в исправительных колониях), сотовые телефоны – 443 (в исправительных колониях – 436, в следственном изоляторе и тюрьме - 7). Не зарегистрировано случаев употребления в жилой зоне спиртных напитков. Оперативным аппаратом УИС Саратовской области оказано содействие органам внутренних дел в раскрытии более                                      1200 преступлений.</w:t>
      </w:r>
      <w:r w:rsidRPr="00470F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70F91" w:rsidRPr="00470F91" w:rsidRDefault="00470F91" w:rsidP="00470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запланированные по плану оборудования объектов инженерно – техническими средствами охраны и надзора, выполнены в полном объеме.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10,9 % перевыполнен план проведения тренировок по действиям личного состава при возникновении ЧО, при плане 137 проведено 155 тренировок. 9 постами караульных собак усиливается охрана периметра. Штат собак, привлекаемых                   для выполнения оперативно – служебных задач по охране учреждений, укомплектован на 100% (на конец отчетного периода – 231 голова). </w:t>
      </w:r>
    </w:p>
    <w:p w:rsidR="00470F91" w:rsidRPr="00470F91" w:rsidRDefault="00470F91" w:rsidP="00470F91">
      <w:pPr>
        <w:tabs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Необоснованных отказов в приеме под конвой и провозе осужденных                       не допущено. Отконвоировано всего 32456 осужденных и подследственных.</w:t>
      </w:r>
    </w:p>
    <w:p w:rsidR="00470F91" w:rsidRPr="00470F91" w:rsidRDefault="00470F91" w:rsidP="00470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оперативным данным за 12 месяцев 2019 года показатель добровольно возмещенного осужденными материального ущерба более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2,5 млн. руб.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проводимой работы условно – досрочно освобождено                       1087 осужденных.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взаимодействии с общественными организациями                              и объединениями, религиозными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конфессиями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деятелями науки и искусства проводились культурно – массовые мероприятия для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спецконтингента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(более 37 тыс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ероприятий). </w:t>
      </w:r>
    </w:p>
    <w:p w:rsidR="00470F91" w:rsidRPr="00470F91" w:rsidRDefault="00470F91" w:rsidP="00470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уголовно – исполнительной инспекции и филиалов области совместно с силовыми структурами Саратовской области проводились оперативно – профилактические операции, направленные на: усиление борьбы с преступностью              и профилактику правонарушений, в том числе несовершеннолетними, предотвращение незаконного оборота наркотических веществ, проведение мероприятий, направленных на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ресоциализацию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осужденных. Охват трудом осужденных к исправительным работам, состоящих на учете в уголовно-исполнительных инспекциях, как и в АППГ,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99%. Произведена отмена испытательного срока со снятием судимости – 375 ос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2,5 % от общей численности осужденных без изоляции от общества, прошедших по учетам уголовно – исполнительной инспекции в течение отчетного периода 2019 года).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проводимой работе, некомплект работников на 01.01.2020                     составляет 8%, что меньше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среднероссийского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 (длительно действовал запрет ФСИН России на прием на службу сотрудников в связи с оптимизацией численности).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отдела собственной безопасности УФСИН с целью профилактики нарушений законности, злоупотреблений служебным положением            и коррупционных правонарушений проведено 1218 бесед с личным составом.                     В отчетном периоде нападений на сотрудников УИС не зафиксировано, имели место 2 угрозы (нападения) со стороны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спецконтингента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– 6). Проводилась воспитательная работа с личным составом учреждений УИС Саратовской области. Утрат оружия и спецсредств не допущено.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252 сотрудника в системе первоначальной подготовки по плану ФСИН России, переподготовку прошел 2 чел., курсы повышения квалификации –                     191 сотрудник. УФСИН России по Саратовской области выделено 31 место                        в ведомственных учебных заведениях, подготовлены и направлены кандидаты                  на обучение. 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70F91" w:rsidRPr="00470F91" w:rsidRDefault="00470F91" w:rsidP="0047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учреждений УИ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принимали участие и заняли 2 место                в Чемпионате ФСИН России по волейболу, 3 место  по легкоатлетическому кроссу           в Чемпионате ФСИН России «Летний кубок ФСИН России», 1 место                        в Чемпионате Общества Динамо Саратовской области по мини - футболу, 2 место              в Чемпионате Общества Динамо Саратовской области по волейболу, 3 место                     в Чемпионате Общества Динамо Саратовской области по гиревому спорту. Младший инспектор группы надзора отдела безопасности ИК-33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Алия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Байбулатова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завоевала в личном зачете бронзовую медаль Чемпионата ФСИН России по самбо,              2 место в Спартакиаде госслужащих Саратовской области, 2 место в Спартакиаде Общества Динамо Саратовской области. </w:t>
      </w:r>
    </w:p>
    <w:p w:rsidR="00470F91" w:rsidRPr="00470F91" w:rsidRDefault="00470F91" w:rsidP="0047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Центрами трудовой адаптации осужденных исправительных учреждений области произведено товарной продукции, выполнено работ и оказано услуг,                      по оперативным данным отдела планирования и экономического анализа, на сумму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около 600 млн</w:t>
      </w:r>
      <w:proofErr w:type="gram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По состоянию на 01.12.2019 заработок осужденных                             без начислений на 1 отработанный человеко-день составил 338,06 руб.                    (АППГ – 333,70 руб.). По состоянию на 01.12.2019 численность привлеченных                 к труду осужденных, из числа имеющих исполнительные листы – 1635 чел. или 76,58 % от численности осужденных, имеющих иски (АППГ – 76,51 %).                           В соответствии с заданием ФСИН России по перечислениям средств, удерживаемых из заработной платы осужденных в доход Федерального бюджета, по состоянию на 01.12.2019 перечислено свыше 77 млн. руб. </w:t>
      </w:r>
    </w:p>
    <w:p w:rsidR="00470F91" w:rsidRPr="00470F91" w:rsidRDefault="00470F91" w:rsidP="0047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определенная работа по обеспечению подразделений области продовольствием, вещевым имуществом и другими материальными средствами.             В учреждениях УИС области функционируют 14 подсобных хозяйств в целях выполнения задач по самообеспеченности учреждений мясом, яйцом, молоком, хлебом, овощами. Общая посевная площадь составила 3516,3 га, в том числе засеяно осенью прошлого года озимых зерновых культур 368 га, многолетних трав прошлых лет - 666 га. Убрано: зерновых культур – 924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овощных культур – 377,3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сена - 716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соломы - 325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тыквы - 122 </w:t>
      </w:r>
      <w:proofErr w:type="spellStart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70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0F91" w:rsidRPr="00470F91" w:rsidRDefault="00470F91" w:rsidP="0047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Санитарно-эпидемиологическая ситуация в исправительных учреждениях УИС области оставалась стабильной на протяжении отчетного периода. Отмечается снижение показателей общей инфекционной заболеваемости ОРВИ в 1,3 раза.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УФСИН России по Саратовской области принимают участие               в проведении культурных программ всех значимых торжественных мероприятий области, в том числе с участием Губернатора Саратовской области. </w:t>
      </w:r>
    </w:p>
    <w:p w:rsidR="00470F91" w:rsidRPr="00470F91" w:rsidRDefault="00470F91" w:rsidP="00470F9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Правами Губернатора Саратовской области за 12 месяцев 2019 года поощрено  18 сотрудников.</w:t>
      </w:r>
    </w:p>
    <w:p w:rsidR="00470F91" w:rsidRPr="00470F91" w:rsidRDefault="00470F91" w:rsidP="00470F9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>Помощником начальника Управления по соблюдению прав человека был осуществлен прием 295 осужденного и граждан по личным вопросам, рассмотрено   69 письменных обращений.</w:t>
      </w:r>
      <w:r w:rsidRPr="00470F91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</w:t>
      </w:r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Все вопросы осужденных носили личный характер. </w:t>
      </w:r>
    </w:p>
    <w:p w:rsidR="00470F91" w:rsidRPr="00470F91" w:rsidRDefault="00470F91" w:rsidP="0047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Проводились инспекционные проверки Общественной наблюдательной комиссией (далее - ОНК) Саратовской области совместно с представителями прокуратуры Саратовской области и аппарата Уполномоченного по правам человека                        в Саратовской области в ИК-7 (2 раза), СИЗО-1 (5 раз), ОТБ-1, КП-20 (2 раза), ИК-4, ИК-17, КП-11 и УФИЦ при КП-11, ИК-33 (3 раза), ИК-10, КП-20, ИК-2. Результаты выездных проверок систематически обсуждаются между членами ОНК                        и руководством проверяемых учреждений, а также на рабочих встречах между председателем ОНК и начальником УФСИН России по Саратовской области. </w:t>
      </w:r>
    </w:p>
    <w:p w:rsidR="00470F91" w:rsidRPr="00470F91" w:rsidRDefault="00470F91" w:rsidP="00470F9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proofErr w:type="gramStart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За истекший период 2019 года с целью проверки соблюдения прав, проведения приемов </w:t>
      </w:r>
      <w:proofErr w:type="spellStart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>спецконтингента</w:t>
      </w:r>
      <w:proofErr w:type="spellEnd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 сотрудников по личным вопросам, осуществления проверок по обращениям осужденных, Уполномоченный                       по правам человека в Саратовской  области (и представители Уполномоченного)              с рабочим визитом 8 раз выезжали в учреждения УИС Саратовской области (ИК-4, ИК-5, ИК-7, ИК-2, КП-20 – по 1 разу, в СИЗО-1 – 3 раза).</w:t>
      </w:r>
      <w:proofErr w:type="gramEnd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Уполномоченный по правам ребенка в Саратовской области выезжала 2 раза в </w:t>
      </w:r>
      <w:proofErr w:type="spellStart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>учреждеия</w:t>
      </w:r>
      <w:proofErr w:type="spellEnd"/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УИС Саратовской области: СИЗО-1, ИК-5. Уполномоченный по защите прав предпринимателей посетил 8 раз  ФКУ СИЗО-1.  </w:t>
      </w:r>
    </w:p>
    <w:p w:rsidR="00470F91" w:rsidRPr="00470F91" w:rsidRDefault="00470F91" w:rsidP="00470F9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Courier New"/>
          <w:sz w:val="26"/>
          <w:szCs w:val="26"/>
          <w:lang w:eastAsia="ru-RU"/>
        </w:rPr>
        <w:t>Нарушений прав человека не выявлено.</w:t>
      </w:r>
    </w:p>
    <w:p w:rsidR="00470F91" w:rsidRPr="00470F91" w:rsidRDefault="00470F91" w:rsidP="00470F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Визиты членов ОНК и Уполномоченных по правам человека и предпринимателей Саратовской области освещались на информационных сайтах сети Интернет. Пресс – службой ведомства проводилась работа, направленная                  на освещение в печатных и электронных СМИ региона событий, происходящих                  в уголовно – исполнительной системе Саратовской области. </w:t>
      </w:r>
    </w:p>
    <w:p w:rsidR="00470F91" w:rsidRPr="00470F91" w:rsidRDefault="00470F91" w:rsidP="0047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различным вопросам деятельности УИС Саратовской области                          по состоянию на 31.12.2019 было организовано</w:t>
      </w:r>
      <w:r w:rsidRPr="00470F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пресс-конференции, 3 брифинга, 54 интервью.</w:t>
      </w:r>
    </w:p>
    <w:p w:rsidR="00470F91" w:rsidRPr="00470F91" w:rsidRDefault="00470F91" w:rsidP="00470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Журналисты освещали деятельность подведомственных учреждений                       и положение дел в местах лишения свободы.</w:t>
      </w:r>
    </w:p>
    <w:p w:rsidR="00470F91" w:rsidRPr="00470F91" w:rsidRDefault="00470F91" w:rsidP="00470F91">
      <w:pPr>
        <w:widowControl w:val="0"/>
        <w:snapToGrid w:val="0"/>
        <w:spacing w:after="0" w:line="240" w:lineRule="atLeast"/>
        <w:ind w:left="4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 - аналитический отдел</w:t>
      </w:r>
    </w:p>
    <w:p w:rsidR="00470F91" w:rsidRPr="00470F91" w:rsidRDefault="00470F91" w:rsidP="00470F91">
      <w:pPr>
        <w:widowControl w:val="0"/>
        <w:snapToGrid w:val="0"/>
        <w:spacing w:after="0" w:line="240" w:lineRule="atLeast"/>
        <w:ind w:left="4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F91">
        <w:rPr>
          <w:rFonts w:ascii="Times New Roman" w:eastAsia="Times New Roman" w:hAnsi="Times New Roman" w:cs="Times New Roman"/>
          <w:sz w:val="26"/>
          <w:szCs w:val="26"/>
          <w:lang w:eastAsia="ru-RU"/>
        </w:rPr>
        <w:t>УФСИН России по Саратовской области</w:t>
      </w:r>
    </w:p>
    <w:p w:rsidR="00DD0536" w:rsidRDefault="00DD0536"/>
    <w:sectPr w:rsidR="00DD0536" w:rsidSect="00FC5FF3">
      <w:pgSz w:w="11906" w:h="16838"/>
      <w:pgMar w:top="851" w:right="70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B5"/>
    <w:rsid w:val="0003298C"/>
    <w:rsid w:val="00091F69"/>
    <w:rsid w:val="00147314"/>
    <w:rsid w:val="00470F91"/>
    <w:rsid w:val="004C7443"/>
    <w:rsid w:val="004D4576"/>
    <w:rsid w:val="004E04C8"/>
    <w:rsid w:val="005723AE"/>
    <w:rsid w:val="008F0CC4"/>
    <w:rsid w:val="00AA1886"/>
    <w:rsid w:val="00AE3C74"/>
    <w:rsid w:val="00AF3290"/>
    <w:rsid w:val="00C91F20"/>
    <w:rsid w:val="00D232AB"/>
    <w:rsid w:val="00D42F3E"/>
    <w:rsid w:val="00DB59B5"/>
    <w:rsid w:val="00DD0536"/>
    <w:rsid w:val="00E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020E-E440-4E54-8DBE-938AB15F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2021-06-29T10:54:00Z</dcterms:created>
  <dcterms:modified xsi:type="dcterms:W3CDTF">2021-06-29T10:54:00Z</dcterms:modified>
</cp:coreProperties>
</file>